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21" w:rsidRDefault="00F81221" w:rsidP="00F81221">
      <w:r>
        <w:t xml:space="preserve">El bipedismo fue la primera modificación importante que nos separó de los grandes monos, y señala el arranque de nuestra historia evolutiva reciente. Su valor adaptativo consiste, en parte, en que gracias a su función………………………………….. y a su eficacia…………………… constituye una solución óptima para un homínido de vida nómada que vive en un hábitat de intensa radiación solar. </w:t>
      </w:r>
    </w:p>
    <w:p w:rsidR="00F81221" w:rsidRDefault="00F81221" w:rsidP="00F81221"/>
    <w:p w:rsidR="00F81221" w:rsidRDefault="00F81221" w:rsidP="00F81221">
      <w:r>
        <w:t xml:space="preserve">A su vez, el estrechamiento del canal del parto produjo el dilema céfalo-pelviano, y con él, la………………….. </w:t>
      </w:r>
      <w:proofErr w:type="gramStart"/>
      <w:r>
        <w:t>y</w:t>
      </w:r>
      <w:proofErr w:type="gramEnd"/>
      <w:r>
        <w:t xml:space="preserve"> la altricialidad de las crías humanas. La maduración lenta y prolongada de éstas, permitió desarrollar al máximo ………………………………………… que nos caracteriza como especie dentro del mundo animal. La vulnerabilidad y dependencia de las crías humanas hace que su viabilidad requiera grupos con un alto grado de socialidad. Nuestra particular sexualidad debe entenderse como el principal mecanismo generador de cohesión social. En nuestro caso se desvincula de la función exclusivamente………………………..(como ocurre en los demás mamíferos) y sirve al propósito de reforzar el vínculo social, tan necesario para hacer frente a la gran carga que supone un hijo tan dependiente. </w:t>
      </w:r>
    </w:p>
    <w:p w:rsidR="00F81221" w:rsidRDefault="00F81221" w:rsidP="00F81221"/>
    <w:p w:rsidR="00F81221" w:rsidRDefault="00F81221" w:rsidP="00F81221">
      <w:r>
        <w:t xml:space="preserve">La habilidad para usar y fabricar útiles no es privativa del hombre, y por sí misma no puede considerarse un logro cultural, es decir basada en el……................................... De todas formas, en nuestra especie es un rasgo cultural que ha alcanzado un grado de desarrollo infinitamente superior al de cualquier otra especie. Se suelen distinguir varias etapas, también llamadas "Modos culturales", en la evolución de la industria lítica. El primero que muestra claramente la concepción de un </w:t>
      </w:r>
      <w:r w:rsidRPr="00562E69">
        <w:rPr>
          <w:i/>
        </w:rPr>
        <w:t>diseño</w:t>
      </w:r>
      <w:r>
        <w:t>, es decir, la aplicación de una forma preconcebida a un material dado, es un Modo que se remonta a hace aproximadamente 1´5 m. de años, que se asocia con la especie………………….. , cuyos útiles más representativos son ……………………….... Posteriormente esta capacidad de diseño, esta transformación de una materia en un objeto, experimentará un nuevo impulso que marcará el inicio de la cultura del Modo 3, la llamada ..............................................  correspondiente a la especie……………………….</w:t>
      </w:r>
    </w:p>
    <w:p w:rsidR="00F81221" w:rsidRDefault="00F81221" w:rsidP="00F81221"/>
    <w:p w:rsidR="00F81221" w:rsidRDefault="00F81221" w:rsidP="00F81221">
      <w:r>
        <w:t xml:space="preserve">Una consecuencia crucial de la industria lítica fue la incorporación de la carne a la dieta habitual de nuestros antepasados, que proporcionó la energía material necesaria para el desarrollo de nuestro cerebro. Comparado con el de los otros mamíferos, nuestro cerebro es más grande, pero no en términos absolutos, sino en el sentido que marca el "índice de encefalización", es decir, en relación con su cuerpo pero teniendo también en cuenta una ley natural de la biología conocida como </w:t>
      </w:r>
      <w:r w:rsidRPr="009F1DA7">
        <w:rPr>
          <w:i/>
        </w:rPr>
        <w:t>alometría</w:t>
      </w:r>
      <w:r>
        <w:t xml:space="preserve">, que hace que cuanto mayor sea el animal,  </w:t>
      </w:r>
      <w:r>
        <w:rPr>
          <w:b/>
        </w:rPr>
        <w:t>menor/</w:t>
      </w:r>
      <w:proofErr w:type="gramStart"/>
      <w:r>
        <w:rPr>
          <w:b/>
        </w:rPr>
        <w:t>mayor</w:t>
      </w:r>
      <w:r>
        <w:t>[</w:t>
      </w:r>
      <w:proofErr w:type="gramEnd"/>
      <w:r>
        <w:rPr>
          <w:i/>
        </w:rPr>
        <w:t>tacha lo que no proceda]</w:t>
      </w:r>
      <w:r>
        <w:t xml:space="preserve"> tienda a ser la proporción </w:t>
      </w:r>
      <w:r>
        <w:rPr>
          <w:i/>
        </w:rPr>
        <w:t>peso del cerebro/peso del cuerpo</w:t>
      </w:r>
      <w:r>
        <w:t>.</w:t>
      </w:r>
    </w:p>
    <w:p w:rsidR="00F81221" w:rsidRDefault="00F81221" w:rsidP="00F81221">
      <w:r>
        <w:t xml:space="preserve">Otro rasgo particular de nuestro cerebro es la profusión de </w:t>
      </w:r>
      <w:r w:rsidRPr="00823772">
        <w:rPr>
          <w:i/>
        </w:rPr>
        <w:t>áreas libres o indiferenciadas</w:t>
      </w:r>
      <w:r>
        <w:t xml:space="preserve">, que son aquellas que no son …………………………… Es en estas zonas libres donde se configuran las conexiones y redes neuronales asociadas al……………………… </w:t>
      </w:r>
    </w:p>
    <w:p w:rsidR="00F81221" w:rsidRDefault="00F81221" w:rsidP="00F81221"/>
    <w:p w:rsidR="00F81221" w:rsidRDefault="00F81221" w:rsidP="00F81221">
      <w:r>
        <w:t xml:space="preserve">¿Cuál es el significado evolutivo de nuestro gran y desarrollado cerebro?  El principal motor de ese desarrollo está ligado no tanto a la función……………………como a la………………. La historia de los mamíferos muestra que los animales que viven en sociedades complejas suelen tener cerebros más desarrollados, y la historia de la evolución humana muestra la coincidencia entre ………………….............y …………………........, primero con </w:t>
      </w:r>
      <w:r>
        <w:rPr>
          <w:i/>
        </w:rPr>
        <w:t>Homo ergaster</w:t>
      </w:r>
      <w:r>
        <w:t>, hace 1´5 m. de años, y luego -hace 0´5 m. de años- con los neandertales y nuestra especie.</w:t>
      </w:r>
    </w:p>
    <w:p w:rsidR="00F81221" w:rsidRDefault="00F81221" w:rsidP="00F81221"/>
    <w:p w:rsidR="00F81221" w:rsidRDefault="00F81221" w:rsidP="00F81221">
      <w:r>
        <w:t xml:space="preserve">Este gran desarrollo cerebral acabaría desembocando en un órgano capaz de crear el lenguaje. Y éste sí es un rasgo exclusivo de </w:t>
      </w:r>
      <w:r>
        <w:rPr>
          <w:i/>
        </w:rPr>
        <w:t>Homo sapiens</w:t>
      </w:r>
      <w:r>
        <w:t>, si entendemos por tal el lenguaje articulado humano, cuya propiedad fundamental es su …………………....., por la cual nuestro lenguaje se convierte en un sistema de comunicación…………………………. de producción e interpretación de mensajes, a diferencia de los sistemas de comunicación animal, que son…………………………</w:t>
      </w:r>
    </w:p>
    <w:p w:rsidR="00F81221" w:rsidRDefault="00F81221" w:rsidP="00F81221"/>
    <w:p w:rsidR="00F81221" w:rsidRDefault="00F81221" w:rsidP="00F81221">
      <w:r>
        <w:t xml:space="preserve"> Sin el lenguaje no hubiéramos podido alcanzar esa extraordinaria capacidad de aprendizaje que nos define dentro del mundo animal y, sin duda, tuvo que representar una ventaja decisiva para la adaptación…………... ….........de nuestra especie,   pues las poblaciones dotadas de lenguaje tuvieron que ser más competitivas en la explotación de los recursos de su entorno físico. Pero esa fue más bien una consecuencia derivada de su impulso original, el cual  debemos entender ligado a los retos que impone la intensa socialización de los grupos humanos. Para comprender ………………………..del lenguaje basta con observar cuál es la principal función que desempeña habitualmente en nuestra conducta. Para algunos científicos vendría a ser la misma, en los grupos humanos, que la que ejerce  </w:t>
      </w:r>
      <w:proofErr w:type="gramStart"/>
      <w:r>
        <w:t>el …</w:t>
      </w:r>
      <w:proofErr w:type="gramEnd"/>
      <w:r>
        <w:t>……………....en los chimpancés.</w:t>
      </w:r>
    </w:p>
    <w:p w:rsidR="00F81221" w:rsidRDefault="00F81221" w:rsidP="00F81221"/>
    <w:p w:rsidR="00F81221" w:rsidRDefault="00F81221" w:rsidP="00F81221">
      <w:r>
        <w:t xml:space="preserve"> Gracias a él, finalmente, nuestra especie de despegará del aquí y ahora en el que se desenvuelven los demás animales y se disparará hacia el pensamiento……………………… que le permitirá crear la ciencia, la técnica, el arte, la religión, la moral y el derecho.</w:t>
      </w:r>
    </w:p>
    <w:p w:rsidR="00F81221" w:rsidRPr="009F1DA7" w:rsidRDefault="00F81221" w:rsidP="00F81221"/>
    <w:p w:rsidR="00C31638" w:rsidRDefault="00C31638">
      <w:bookmarkStart w:id="0" w:name="_GoBack"/>
      <w:bookmarkEnd w:id="0"/>
    </w:p>
    <w:sectPr w:rsidR="00C316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21"/>
    <w:rsid w:val="00C31638"/>
    <w:rsid w:val="00F812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2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2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4274</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2016-11-27T11:55:00Z</dcterms:created>
  <dcterms:modified xsi:type="dcterms:W3CDTF">2016-11-27T11:55:00Z</dcterms:modified>
</cp:coreProperties>
</file>